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pPr>
      <w:r>
        <w:t>The Basics of Insurance Law in Ethiopia: What Everyone Should Know</w:t>
      </w:r>
    </w:p>
    <w:p>
      <w:r>
        <w:t>Introduction</w:t>
        <w:br/>
        <w:t>Imagine your car is involved in an accident tomorrow. Or a fire damages your small business. Who carries the loss — you or your insurer? This is where insurance law steps in. In Ethiopia, insurance is not just a business agreement; it’s a legal framework that protects both the policyholder and the insurance company.</w:t>
      </w:r>
    </w:p>
    <w:p>
      <w:r>
        <w:t>This post explains the core principles of Ethiopian insurance law, based mainly on the Commercial Code of Ethiopia (1960, revised in 2021) and directives from the National Bank of Ethiopia (NBE). Whether you’re a law student, professional, or everyday policyholder, here’s what you should know.</w:t>
      </w:r>
    </w:p>
    <w:p>
      <w:r>
        <w:t>1. Legal Sources of Insurance in Ethiopia</w:t>
        <w:br/>
        <w:t>- The Commercial Code (1960, Revised 2021) – backbone of contract law, including insurance contracts.</w:t>
        <w:br/>
        <w:t>- Insurance Business Proclamation No. 746/2012 – regulates the industry.</w:t>
        <w:br/>
        <w:t>- Directives of the National Bank of Ethiopia (NBE) – practical rules on licensing, solvency, premiums, and consumer protection.</w:t>
      </w:r>
    </w:p>
    <w:p>
      <w:r>
        <w:t>2. Key Concepts in Insurance Law</w:t>
        <w:br/>
        <w:t>- Insurer: The company that provides coverage.</w:t>
        <w:br/>
        <w:t>- Insured/Policyholder: The person or business buying the insurance.</w:t>
        <w:br/>
        <w:t>- Premium: The payment made by the insured.</w:t>
        <w:br/>
        <w:t>- Risk: The event that may cause loss.</w:t>
        <w:br/>
        <w:t>- Indemnity: The insurer’s duty to restore the insured financially, not profit.</w:t>
      </w:r>
    </w:p>
    <w:p>
      <w:r>
        <w:t>3. Duties of the Insured</w:t>
        <w:br/>
        <w:t>- Disclosure of material facts.</w:t>
        <w:br/>
        <w:t>- Good faith.</w:t>
        <w:br/>
        <w:t>- Timely premium payment.</w:t>
      </w:r>
    </w:p>
    <w:p>
      <w:r>
        <w:t>4. Duties of the Insurer</w:t>
        <w:br/>
        <w:t>- Covering agreed risks.</w:t>
        <w:br/>
        <w:t>- Transparency and clear explanations.</w:t>
        <w:br/>
        <w:t>- Fair and timely claims settlement.</w:t>
      </w:r>
    </w:p>
    <w:p>
      <w:r>
        <w:t>5. Termination of Insurance Contracts</w:t>
        <w:br/>
        <w:t>- Non-payment of premiums.</w:t>
        <w:br/>
        <w:t>- Removal of risk (e.g., sale of insured car).</w:t>
        <w:br/>
        <w:t>- Mutual agreement.</w:t>
        <w:br/>
        <w:t>- Insolvency of insurer.</w:t>
      </w:r>
    </w:p>
    <w:p>
      <w:r>
        <w:t>Conclusion</w:t>
        <w:br/>
        <w:t>Ethiopian insurance law is designed to balance trust and fairness between policyholders and insurers. Before signing your next insurance contract, read carefully, disclose honestly, and remember — both sides are bound by law.</w:t>
      </w:r>
    </w:p>
    <w:p>
      <w:pPr>
        <w:pStyle w:val="Heading1"/>
      </w:pPr>
      <w:r>
        <w:t>Life vs. General Insurance in Ethiopia: Legal Differences Explained</w:t>
      </w:r>
    </w:p>
    <w:p>
      <w:r>
        <w:t>Introduction</w:t>
        <w:br/>
        <w:t>In Ethiopia, not all insurance policies are the same. The law distinguishes between life insurance and general (non-life) insurance. Understanding the difference helps consumers choose the right product.</w:t>
      </w:r>
    </w:p>
    <w:p>
      <w:r>
        <w:t>1. What is Life Insurance?</w:t>
        <w:br/>
        <w:t>- Covers death or survival of the insured.</w:t>
        <w:br/>
        <w:t>- Examples: Term life, whole life, endowment.</w:t>
        <w:br/>
        <w:t>- Key feature: Risk tied to a person’s life.</w:t>
      </w:r>
    </w:p>
    <w:p>
      <w:r>
        <w:t>2. What is General Insurance?</w:t>
        <w:br/>
        <w:t>- Covers all other risks.</w:t>
        <w:br/>
        <w:t>- Examples: Motor, health, fire, marine, liability.</w:t>
        <w:br/>
        <w:t>- Key feature: Risk tied to property, liability, or events.</w:t>
      </w:r>
    </w:p>
    <w:p>
      <w:r>
        <w:t>3. Key Legal Differences</w:t>
      </w:r>
    </w:p>
    <w:p>
      <w:r>
        <w:t>| Aspect | Life Insurance | General Insurance |</w:t>
        <w:br/>
        <w:t>| Risk Covered | Life/death/survival | Property, liability, events |</w:t>
        <w:br/>
        <w:t>| Duration | Long-term | Usually 1 year |</w:t>
        <w:br/>
        <w:t>| Payment | Fixed sum assured | Compensation for actual loss |</w:t>
        <w:br/>
        <w:t>| Insurable Interest | At policy purchase | At purchase and loss |</w:t>
        <w:br/>
        <w:t>| Termination | On death/maturity | On expiry/cancellation |</w:t>
      </w:r>
    </w:p>
    <w:p>
      <w:r>
        <w:t>Conclusion</w:t>
        <w:br/>
        <w:t>Life insurance and general insurance serve different purposes. The first protects families, the second protects assets and businesses. Ask yourself: Am I protecting a life, or property/events?</w:t>
      </w:r>
    </w:p>
    <w:p>
      <w:pPr>
        <w:pStyle w:val="Heading1"/>
      </w:pPr>
      <w:r>
        <w:t>The Role of the National Bank of Ethiopia in Regulating Insurance Companies</w:t>
      </w:r>
    </w:p>
    <w:p>
      <w:r>
        <w:t>Introduction</w:t>
        <w:br/>
        <w:t>When you buy insurance in Ethiopia, how do you know your company will pay? The National Bank of Ethiopia (NBE) is the regulator that ensures stability, fairness, and trust.</w:t>
      </w:r>
    </w:p>
    <w:p>
      <w:r>
        <w:t>1. Legal Basis</w:t>
        <w:br/>
        <w:t>- NBE Establishment Proclamation No. 591/2008.</w:t>
        <w:br/>
        <w:t>- Insurance Business Proclamation No. 746/2012.</w:t>
        <w:br/>
        <w:t>- NBE directives on solvency, governance, and consumer protection.</w:t>
      </w:r>
    </w:p>
    <w:p>
      <w:r>
        <w:t>2. Licensing and Registration</w:t>
        <w:br/>
        <w:t>- Minimum capital requirements.</w:t>
        <w:br/>
        <w:t>- Qualified management and board.</w:t>
        <w:br/>
        <w:t>- Business plan approval.</w:t>
      </w:r>
    </w:p>
    <w:p>
      <w:r>
        <w:t>3. Supervision and Oversight</w:t>
        <w:br/>
        <w:t>- Solvency monitoring.</w:t>
        <w:br/>
        <w:t>- Periodic reporting.</w:t>
        <w:br/>
        <w:t>- On-site inspections.</w:t>
        <w:br/>
        <w:t>- Corporate governance rules.</w:t>
      </w:r>
    </w:p>
    <w:p>
      <w:r>
        <w:t>4. Disciplinary Powers</w:t>
        <w:br/>
        <w:t>- Warnings and fines.</w:t>
        <w:br/>
        <w:t>- Suspension/revocation of license.</w:t>
        <w:br/>
        <w:t>- Placing insurer under administration.</w:t>
        <w:br/>
        <w:t>- Overseeing liquidation.</w:t>
      </w:r>
    </w:p>
    <w:p>
      <w:r>
        <w:t>5. Consumer Protection</w:t>
        <w:br/>
        <w:t>- Clear policy wordings.</w:t>
        <w:br/>
        <w:t>- Fair claims handling.</w:t>
        <w:br/>
        <w:t>- Premium regulation.</w:t>
        <w:br/>
        <w:t>- Appeals process.</w:t>
      </w:r>
    </w:p>
    <w:p>
      <w:r>
        <w:t>Conclusion</w:t>
        <w:br/>
        <w:t>The NBE is more than a regulator — it is the guardian of trust in Ethiopia’s insurance industry.</w:t>
      </w:r>
    </w:p>
    <w:p>
      <w:pPr>
        <w:pStyle w:val="Heading1"/>
      </w:pPr>
      <w:r>
        <w:t>Insurance Disputes in Ethiopia: Common Issues and How the Law Resolves Them</w:t>
      </w:r>
    </w:p>
    <w:p>
      <w:r>
        <w:t>Introduction</w:t>
        <w:br/>
        <w:t>Disputes between insurers and policyholders are common in Ethiopia. From delayed claims to fraud, the law offers solutions.</w:t>
      </w:r>
    </w:p>
    <w:p>
      <w:r>
        <w:t>1. Duty of Disclosure and Misrepresentation</w:t>
        <w:br/>
        <w:t>- Insured must disclose all material facts.</w:t>
        <w:br/>
        <w:t>- Concealment allows insurer to deny claims.</w:t>
      </w:r>
    </w:p>
    <w:p>
      <w:r>
        <w:t>2. Delays or Denial of Claims</w:t>
        <w:br/>
        <w:t>- Common complaint in Ethiopia.</w:t>
        <w:br/>
        <w:t>- Insurer must pay valid claims promptly.</w:t>
      </w:r>
    </w:p>
    <w:p>
      <w:r>
        <w:t>3. Fraudulent Claims</w:t>
        <w:br/>
        <w:t>- Inflated or false claims.</w:t>
        <w:br/>
        <w:t>- Consequences include rejection and criminal liability.</w:t>
      </w:r>
    </w:p>
    <w:p>
      <w:r>
        <w:t>4. Ambiguities in Contracts</w:t>
        <w:br/>
        <w:t>- Technical/unclear wording causes disputes.</w:t>
        <w:br/>
        <w:t>- Courts often interpret against insurers.</w:t>
      </w:r>
    </w:p>
    <w:p>
      <w:r>
        <w:t>5. Dispute Resolution Mechanisms</w:t>
        <w:br/>
        <w:t>- Negotiation, arbitration, or litigation.</w:t>
        <w:br/>
        <w:t>- Arbitration increasingly common.</w:t>
      </w:r>
    </w:p>
    <w:p>
      <w:r>
        <w:t>Conclusion</w:t>
        <w:br/>
        <w:t>Most disputes arise from disclosure failures, delays, and unclear policies. Honesty and clarity reduce conflicts.</w:t>
      </w:r>
    </w:p>
    <w:p>
      <w:pPr>
        <w:pStyle w:val="Heading1"/>
      </w:pPr>
      <w:r>
        <w:t>The Future of Insurance Law in Ethiopia: Digitalization, Microinsurance, and Reform</w:t>
      </w:r>
    </w:p>
    <w:p>
      <w:r>
        <w:t>Introduction</w:t>
        <w:br/>
        <w:t>Insurance penetration in Ethiopia is below 1% of GDP. But reforms, digitalization, and microinsurance can change the future.</w:t>
      </w:r>
    </w:p>
    <w:p>
      <w:r>
        <w:t>1. Current Challenges</w:t>
        <w:br/>
        <w:t>- Low awareness.</w:t>
        <w:br/>
        <w:t>- Urban concentration.</w:t>
        <w:br/>
        <w:t>- Paper-based practices.</w:t>
        <w:br/>
        <w:t>- Regulatory gaps.</w:t>
      </w:r>
    </w:p>
    <w:p>
      <w:r>
        <w:t>2. Microinsurance</w:t>
        <w:br/>
        <w:t>- Designed for low-income populations.</w:t>
        <w:br/>
        <w:t>- Crop, health, and property protection.</w:t>
        <w:br/>
        <w:t>- Legal adjustments required.</w:t>
      </w:r>
    </w:p>
    <w:p>
      <w:r>
        <w:t>3. Digitalization</w:t>
        <w:br/>
        <w:t>- Mobile insurance.</w:t>
        <w:br/>
        <w:t>- Digital claims processing.</w:t>
        <w:br/>
        <w:t>- AI for fraud detection and pricing.</w:t>
      </w:r>
    </w:p>
    <w:p>
      <w:r>
        <w:t>4. Role of NBE</w:t>
        <w:br/>
        <w:t>- Updating directives for digital products.</w:t>
        <w:br/>
        <w:t>- Encouraging partnerships with fintech.</w:t>
        <w:br/>
        <w:t>- Consumer protection focus.</w:t>
      </w:r>
    </w:p>
    <w:p>
      <w:r>
        <w:t>5. Comparative Lessons</w:t>
        <w:br/>
        <w:t>- Kenya: Mobile-based insurance (M-Bima).</w:t>
        <w:br/>
        <w:t>- South Africa: Strong digital regulation.</w:t>
        <w:br/>
        <w:t>- Nigeria: Inclusive reforms.</w:t>
      </w:r>
    </w:p>
    <w:p>
      <w:r>
        <w:t>Conclusion</w:t>
        <w:br/>
        <w:t>The future of Ethiopian insurance law depends on balancing innovation, regulation, and access for all.</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